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FC9" w:rsidRPr="00B223A3" w:rsidRDefault="00D06FC9" w:rsidP="00D06FC9">
      <w:pPr>
        <w:pStyle w:val="a7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D06FC9" w:rsidRPr="00B223A3" w:rsidRDefault="00D06FC9" w:rsidP="00D06FC9">
      <w:pPr>
        <w:shd w:val="clear" w:color="auto" w:fill="FFFFFF"/>
        <w:spacing w:after="0" w:line="240" w:lineRule="auto"/>
        <w:ind w:left="5103"/>
        <w:rPr>
          <w:rFonts w:ascii="Arial" w:hAnsi="Arial" w:cs="Arial"/>
          <w:b/>
          <w:bCs/>
          <w:color w:val="22272F"/>
          <w:sz w:val="24"/>
          <w:szCs w:val="24"/>
        </w:rPr>
      </w:pPr>
      <w:r w:rsidRPr="00B223A3">
        <w:rPr>
          <w:rFonts w:ascii="Arial" w:hAnsi="Arial" w:cs="Arial"/>
          <w:b/>
          <w:bCs/>
          <w:color w:val="22272F"/>
          <w:sz w:val="24"/>
          <w:szCs w:val="24"/>
        </w:rPr>
        <w:t>Приложение</w:t>
      </w:r>
    </w:p>
    <w:p w:rsidR="00D06FC9" w:rsidRPr="00B223A3" w:rsidRDefault="00D06FC9" w:rsidP="00D06FC9">
      <w:pPr>
        <w:shd w:val="clear" w:color="auto" w:fill="FFFFFF"/>
        <w:tabs>
          <w:tab w:val="left" w:pos="6637"/>
        </w:tabs>
        <w:spacing w:after="0" w:line="240" w:lineRule="auto"/>
        <w:ind w:left="5103"/>
        <w:rPr>
          <w:rFonts w:ascii="Arial" w:hAnsi="Arial" w:cs="Arial"/>
          <w:b/>
          <w:bCs/>
          <w:color w:val="22272F"/>
          <w:sz w:val="24"/>
          <w:szCs w:val="24"/>
        </w:rPr>
      </w:pPr>
      <w:r w:rsidRPr="00B223A3">
        <w:rPr>
          <w:rFonts w:ascii="Arial" w:hAnsi="Arial" w:cs="Arial"/>
          <w:b/>
          <w:bCs/>
          <w:color w:val="22272F"/>
          <w:sz w:val="24"/>
          <w:szCs w:val="24"/>
        </w:rPr>
        <w:t>к постановлению Администрации</w:t>
      </w:r>
    </w:p>
    <w:p w:rsidR="00D06FC9" w:rsidRPr="00B223A3" w:rsidRDefault="00D06FC9" w:rsidP="00D06FC9">
      <w:pPr>
        <w:shd w:val="clear" w:color="auto" w:fill="FFFFFF"/>
        <w:tabs>
          <w:tab w:val="left" w:pos="6637"/>
        </w:tabs>
        <w:spacing w:after="0" w:line="240" w:lineRule="auto"/>
        <w:ind w:left="5103"/>
        <w:rPr>
          <w:rFonts w:ascii="Arial" w:hAnsi="Arial" w:cs="Arial"/>
          <w:b/>
          <w:bCs/>
          <w:color w:val="22272F"/>
          <w:sz w:val="24"/>
          <w:szCs w:val="24"/>
        </w:rPr>
      </w:pPr>
      <w:r w:rsidRPr="00B223A3">
        <w:rPr>
          <w:rFonts w:ascii="Arial" w:hAnsi="Arial" w:cs="Arial"/>
          <w:b/>
          <w:bCs/>
          <w:color w:val="22272F"/>
          <w:sz w:val="24"/>
          <w:szCs w:val="24"/>
        </w:rPr>
        <w:t xml:space="preserve">муниципального образования </w:t>
      </w:r>
    </w:p>
    <w:p w:rsidR="00D06FC9" w:rsidRPr="00B223A3" w:rsidRDefault="00D06FC9" w:rsidP="00D06FC9">
      <w:pPr>
        <w:shd w:val="clear" w:color="auto" w:fill="FFFFFF"/>
        <w:tabs>
          <w:tab w:val="left" w:pos="6637"/>
        </w:tabs>
        <w:spacing w:after="0" w:line="240" w:lineRule="auto"/>
        <w:ind w:left="5103"/>
        <w:rPr>
          <w:rFonts w:ascii="Arial" w:hAnsi="Arial" w:cs="Arial"/>
          <w:b/>
          <w:bCs/>
          <w:color w:val="22272F"/>
          <w:sz w:val="24"/>
          <w:szCs w:val="24"/>
        </w:rPr>
      </w:pPr>
      <w:r w:rsidRPr="00B223A3">
        <w:rPr>
          <w:rFonts w:ascii="Arial" w:hAnsi="Arial" w:cs="Arial"/>
          <w:b/>
          <w:bCs/>
          <w:color w:val="22272F"/>
          <w:sz w:val="24"/>
          <w:szCs w:val="24"/>
        </w:rPr>
        <w:t>поселок Заполярный</w:t>
      </w:r>
    </w:p>
    <w:p w:rsidR="00D06FC9" w:rsidRPr="00B223A3" w:rsidRDefault="00D06FC9" w:rsidP="00D06FC9">
      <w:pPr>
        <w:shd w:val="clear" w:color="auto" w:fill="FFFFFF"/>
        <w:tabs>
          <w:tab w:val="left" w:pos="6637"/>
        </w:tabs>
        <w:spacing w:after="0" w:line="240" w:lineRule="auto"/>
        <w:ind w:left="5103"/>
        <w:rPr>
          <w:rFonts w:ascii="Arial" w:hAnsi="Arial" w:cs="Arial"/>
          <w:b/>
          <w:bCs/>
          <w:color w:val="22272F"/>
          <w:sz w:val="24"/>
          <w:szCs w:val="24"/>
        </w:rPr>
      </w:pPr>
      <w:r w:rsidRPr="00B223A3">
        <w:rPr>
          <w:rFonts w:ascii="Arial" w:hAnsi="Arial" w:cs="Arial"/>
          <w:b/>
          <w:bCs/>
          <w:color w:val="22272F"/>
          <w:sz w:val="24"/>
          <w:szCs w:val="24"/>
        </w:rPr>
        <w:t>от 28 января 2019 года № 17</w:t>
      </w:r>
    </w:p>
    <w:p w:rsidR="00D06FC9" w:rsidRPr="00B223A3" w:rsidRDefault="00D06FC9" w:rsidP="00D06FC9">
      <w:pPr>
        <w:shd w:val="clear" w:color="auto" w:fill="FFFFFF"/>
        <w:spacing w:after="0" w:line="240" w:lineRule="auto"/>
        <w:ind w:left="5670"/>
        <w:jc w:val="both"/>
        <w:rPr>
          <w:rFonts w:ascii="Arial" w:hAnsi="Arial" w:cs="Arial"/>
          <w:bCs/>
          <w:color w:val="22272F"/>
          <w:sz w:val="24"/>
          <w:szCs w:val="24"/>
        </w:rPr>
      </w:pPr>
    </w:p>
    <w:p w:rsidR="00D06FC9" w:rsidRPr="00B223A3" w:rsidRDefault="00D06FC9" w:rsidP="00D06FC9">
      <w:pPr>
        <w:shd w:val="clear" w:color="auto" w:fill="FFFFFF"/>
        <w:spacing w:after="0" w:line="240" w:lineRule="auto"/>
        <w:ind w:left="5670"/>
        <w:jc w:val="both"/>
        <w:rPr>
          <w:rFonts w:ascii="Arial" w:hAnsi="Arial" w:cs="Arial"/>
          <w:bCs/>
          <w:color w:val="22272F"/>
          <w:sz w:val="24"/>
          <w:szCs w:val="24"/>
        </w:rPr>
      </w:pPr>
    </w:p>
    <w:p w:rsidR="00D06FC9" w:rsidRPr="00B223A3" w:rsidRDefault="00D06FC9" w:rsidP="00D06FC9">
      <w:pPr>
        <w:shd w:val="clear" w:color="auto" w:fill="FFFFFF"/>
        <w:spacing w:after="0" w:line="240" w:lineRule="auto"/>
        <w:ind w:left="5670"/>
        <w:jc w:val="both"/>
        <w:rPr>
          <w:rFonts w:ascii="Arial" w:hAnsi="Arial" w:cs="Arial"/>
          <w:bCs/>
          <w:color w:val="22272F"/>
          <w:sz w:val="24"/>
          <w:szCs w:val="24"/>
        </w:rPr>
      </w:pPr>
    </w:p>
    <w:p w:rsidR="00D06FC9" w:rsidRPr="00B223A3" w:rsidRDefault="00D06FC9" w:rsidP="00D06FC9">
      <w:pPr>
        <w:pStyle w:val="ConsPlusTitle"/>
        <w:jc w:val="center"/>
        <w:rPr>
          <w:bCs w:val="0"/>
          <w:color w:val="000000"/>
          <w:spacing w:val="-2"/>
          <w:sz w:val="24"/>
          <w:szCs w:val="24"/>
        </w:rPr>
      </w:pPr>
      <w:r w:rsidRPr="00B223A3">
        <w:rPr>
          <w:bCs w:val="0"/>
          <w:color w:val="000000"/>
          <w:spacing w:val="-2"/>
          <w:sz w:val="24"/>
          <w:szCs w:val="24"/>
        </w:rPr>
        <w:t>ПОРЯДОК</w:t>
      </w:r>
    </w:p>
    <w:p w:rsidR="00D06FC9" w:rsidRPr="00B223A3" w:rsidRDefault="00D06FC9" w:rsidP="00D06FC9">
      <w:pPr>
        <w:pStyle w:val="ConsPlusTitle"/>
        <w:jc w:val="center"/>
        <w:rPr>
          <w:bCs w:val="0"/>
          <w:color w:val="000000"/>
          <w:spacing w:val="-2"/>
          <w:sz w:val="24"/>
          <w:szCs w:val="24"/>
        </w:rPr>
      </w:pPr>
      <w:r w:rsidRPr="00B223A3">
        <w:rPr>
          <w:bCs w:val="0"/>
          <w:color w:val="000000"/>
          <w:spacing w:val="-2"/>
          <w:sz w:val="24"/>
          <w:szCs w:val="24"/>
        </w:rPr>
        <w:t xml:space="preserve">компенсации расходов, связанных с переездом лиц, работающих в организациях, финансируемых за счет средств бюджета муниципального образования поселок Заполярный </w:t>
      </w:r>
    </w:p>
    <w:p w:rsidR="00D06FC9" w:rsidRPr="00B223A3" w:rsidRDefault="00D06FC9" w:rsidP="00D06FC9">
      <w:pPr>
        <w:pStyle w:val="ConsPlusNormal"/>
        <w:jc w:val="both"/>
        <w:rPr>
          <w:rFonts w:ascii="Arial" w:hAnsi="Arial" w:cs="Arial"/>
          <w:color w:val="000000"/>
          <w:spacing w:val="-2"/>
        </w:rPr>
      </w:pP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bookmarkStart w:id="1" w:name="P46"/>
      <w:bookmarkEnd w:id="1"/>
      <w:r w:rsidRPr="00B223A3">
        <w:rPr>
          <w:rFonts w:ascii="Arial" w:hAnsi="Arial" w:cs="Arial"/>
          <w:color w:val="000000"/>
          <w:spacing w:val="-2"/>
        </w:rPr>
        <w:t>1. Компенсация расходов, связанных с переездом лиц, заключивших трудовые договоры о работе в организациях, финансируемых за счет средств бюджета муниципального образования поселок Заполярный, расположенных на территории муниципального образования поселок Заполярный (далее – муниципальное образование), и прибывших в соответствии с этими договорами из других регионов Российской Федерации, производится в следующем порядке: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bookmarkStart w:id="2" w:name="P48"/>
      <w:bookmarkEnd w:id="2"/>
      <w:r w:rsidRPr="00B223A3">
        <w:rPr>
          <w:rFonts w:ascii="Arial" w:hAnsi="Arial" w:cs="Arial"/>
          <w:color w:val="000000"/>
          <w:spacing w:val="-2"/>
        </w:rPr>
        <w:t>1.1. Расходы по переезду работника и членов его семьи (включая оплату услуг по оформлению проездных документов, предоставление в поездах постельных принадлежностей) компенсируются в размере фактических расходов, подтвержденных проездными документами, но не выше стоимости проезда: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железнодорожным транспортом - в купейном вагоне скорого фирменного поезда;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автомобильным транспортом - в автотранспортном средстве общего пользования (кроме такси);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воздушным транспортом - по тарифу экономического класса.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proofErr w:type="gramStart"/>
      <w:r w:rsidRPr="00B223A3">
        <w:rPr>
          <w:rFonts w:ascii="Arial" w:hAnsi="Arial" w:cs="Arial"/>
          <w:color w:val="000000"/>
          <w:spacing w:val="-2"/>
        </w:rPr>
        <w:t xml:space="preserve">Компенсация стоимости проезда транспортным средством более высокой категории, чем предусмотренным в </w:t>
      </w:r>
      <w:hyperlink w:anchor="P48" w:history="1">
        <w:r w:rsidRPr="00B223A3">
          <w:rPr>
            <w:rFonts w:ascii="Arial" w:hAnsi="Arial" w:cs="Arial"/>
            <w:color w:val="000000"/>
            <w:spacing w:val="-2"/>
          </w:rPr>
          <w:t>подпункте 1.1 пункта 1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 настоящего Порядка, производится на основании справки о стоимости проезда в соответствии с установленной категорией проезда, выданной работнику (членам его семьи) соответствующей транспортной организацией, осуществляющей перевозку, или ее уполномоченным агентом, на дату приобретения билета.</w:t>
      </w:r>
      <w:proofErr w:type="gramEnd"/>
      <w:r w:rsidRPr="00B223A3">
        <w:rPr>
          <w:rFonts w:ascii="Arial" w:hAnsi="Arial" w:cs="Arial"/>
          <w:color w:val="000000"/>
          <w:spacing w:val="-2"/>
        </w:rPr>
        <w:t xml:space="preserve"> Расходы на получение указанной справки компенсации не подлежат.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bookmarkStart w:id="3" w:name="P56"/>
      <w:bookmarkEnd w:id="3"/>
      <w:r w:rsidRPr="00B223A3">
        <w:rPr>
          <w:rFonts w:ascii="Arial" w:hAnsi="Arial" w:cs="Arial"/>
          <w:color w:val="000000"/>
          <w:spacing w:val="-2"/>
        </w:rPr>
        <w:t>1.2. Компенсация стоимости проезда работника личным автомобильным транспортом производится по кратчайшему пути и наименьшей стоимости исходя из транспортной схемы, существующей в данной местности, но не выше стоимости проезда воздушным транспортом тарифа экономического класса.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Кратчайший путь проезда на личном автомобильном транспорте определяется по таблицам расстояний, приведенных в атласах автомобильных дорог.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proofErr w:type="gramStart"/>
      <w:r w:rsidRPr="00B223A3">
        <w:rPr>
          <w:rFonts w:ascii="Arial" w:hAnsi="Arial" w:cs="Arial"/>
          <w:color w:val="000000"/>
          <w:spacing w:val="-2"/>
        </w:rPr>
        <w:t>Наименьшая стоимость проезда складывается из фактически совершенных и документально подтвержденных расходов за проезд по платным автотрассам, на приобретение топлива в пределах норм расхода топлива соответствующей марки автомобильного транспорта, за провоз автомобиля на железнодорожной платформе или пароме (при отсутствии дорог общего пользования на отдельных участках пути) и иных расходов, без которых проезд невозможен.</w:t>
      </w:r>
      <w:proofErr w:type="gramEnd"/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bookmarkStart w:id="4" w:name="P59"/>
      <w:bookmarkEnd w:id="4"/>
      <w:r w:rsidRPr="00B223A3">
        <w:rPr>
          <w:rFonts w:ascii="Arial" w:hAnsi="Arial" w:cs="Arial"/>
          <w:color w:val="000000"/>
          <w:spacing w:val="-2"/>
        </w:rPr>
        <w:t>1.3. При отсутствии проездных документов, подтверждающих произведенные расходы, компенсация осуществляется на основании справки транспортной организации о стоимости проезда по кратчайшему пути в размере минимальной стоимости проезда: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lastRenderedPageBreak/>
        <w:t>- при наличии железнодорожного сообщения между пунктом отправления и пунктом назначения - в плацкартном вагоне пассажирского поезда;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proofErr w:type="gramStart"/>
      <w:r w:rsidRPr="00B223A3">
        <w:rPr>
          <w:rFonts w:ascii="Arial" w:hAnsi="Arial" w:cs="Arial"/>
          <w:color w:val="000000"/>
          <w:spacing w:val="-2"/>
        </w:rPr>
        <w:t>- при наличии только воздушного сообщения между пунктом отправления и пунктом назначения - воздушным транспортом в салоне экономического класса;</w:t>
      </w:r>
      <w:proofErr w:type="gramEnd"/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при наличии только морского или речного сообщения между пунктом отправления и пунктом назначения - в каюте X группы морского судна регулярных транспортных линий и линий с комплексным обслуживанием пассажиров, в каюте III категории речного судна всех линий сообщения;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при наличии только автомобильного сообщения между пунктом отправления и пунктом назначения - в автотранспортном средстве общего пользования (кроме такси).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bookmarkStart w:id="5" w:name="P64"/>
      <w:bookmarkEnd w:id="5"/>
      <w:r w:rsidRPr="00B223A3">
        <w:rPr>
          <w:rFonts w:ascii="Arial" w:hAnsi="Arial" w:cs="Arial"/>
          <w:color w:val="000000"/>
          <w:spacing w:val="-2"/>
        </w:rPr>
        <w:t>1.4. При использовании для перевозки багажа контейнеров компенсация расходов производится без учета их массы. При этом к оплате принимаются не более двух используемых для этих целей контейнеров.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 xml:space="preserve">1.5. Компенсация расходов, связанных с переездом в муниципальное образование, производится по основному месту работы в течение одного месяца </w:t>
      </w:r>
      <w:proofErr w:type="gramStart"/>
      <w:r w:rsidRPr="00B223A3">
        <w:rPr>
          <w:rFonts w:ascii="Arial" w:hAnsi="Arial" w:cs="Arial"/>
          <w:color w:val="000000"/>
          <w:spacing w:val="-2"/>
        </w:rPr>
        <w:t>с даты представления</w:t>
      </w:r>
      <w:proofErr w:type="gramEnd"/>
      <w:r w:rsidRPr="00B223A3">
        <w:rPr>
          <w:rFonts w:ascii="Arial" w:hAnsi="Arial" w:cs="Arial"/>
          <w:color w:val="000000"/>
          <w:spacing w:val="-2"/>
        </w:rPr>
        <w:t xml:space="preserve"> авансового отчета с приложением следующих документов: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заявление о компенсации указанных расходов;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оригиналы проездных документов и документов, подтверждающих расходы на перевозку багажа;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копия паспорта, копии свидетельств о рождении детей, копии других документов, удостоверяющих личность гражданина, а также подтверждающих степень родства;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копия трудового договора;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копия трудовой книжки неработающего члена семьи работника;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справка с места работы трудоспособных членов семьи работника, подтверждающая отсутствие предоставления компенсации расходов, связанных с их переездом в муниципальное образование.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bookmarkStart w:id="6" w:name="P72"/>
      <w:bookmarkEnd w:id="6"/>
      <w:r w:rsidRPr="00B223A3">
        <w:rPr>
          <w:rFonts w:ascii="Arial" w:hAnsi="Arial" w:cs="Arial"/>
          <w:color w:val="000000"/>
          <w:spacing w:val="-2"/>
        </w:rPr>
        <w:t>2. Компенсация расходов работникам организаций, финансируемых за счет средств бюджета муниципального образования, и членам их семей в случае переезда к новому месту жительства за пределы автономного округа в связи с расторжением трудового договора производится в следующем порядке: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 xml:space="preserve">2.1. Компенсация расходов, связанных с переездом за пределы муниципального образования, производится в соответствии с </w:t>
      </w:r>
      <w:hyperlink w:anchor="P48" w:history="1">
        <w:r w:rsidRPr="00B223A3">
          <w:rPr>
            <w:rFonts w:ascii="Arial" w:hAnsi="Arial" w:cs="Arial"/>
            <w:color w:val="000000"/>
            <w:spacing w:val="-2"/>
          </w:rPr>
          <w:t>подпунктами 1.1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, </w:t>
      </w:r>
      <w:hyperlink w:anchor="P56" w:history="1">
        <w:r w:rsidRPr="00B223A3">
          <w:rPr>
            <w:rFonts w:ascii="Arial" w:hAnsi="Arial" w:cs="Arial"/>
            <w:color w:val="000000"/>
            <w:spacing w:val="-2"/>
          </w:rPr>
          <w:t>1.2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, </w:t>
      </w:r>
      <w:hyperlink w:anchor="P59" w:history="1">
        <w:r w:rsidRPr="00B223A3">
          <w:rPr>
            <w:rFonts w:ascii="Arial" w:hAnsi="Arial" w:cs="Arial"/>
            <w:color w:val="000000"/>
            <w:spacing w:val="-2"/>
          </w:rPr>
          <w:t>1.3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, </w:t>
      </w:r>
      <w:hyperlink w:anchor="P64" w:history="1">
        <w:r w:rsidRPr="00B223A3">
          <w:rPr>
            <w:rFonts w:ascii="Arial" w:hAnsi="Arial" w:cs="Arial"/>
            <w:color w:val="000000"/>
            <w:spacing w:val="-2"/>
          </w:rPr>
          <w:t>1.4 пункта 1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 настоящего Порядка.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2.2. В случае переезда работника и членов его семьи за пределы Российской Федерации компенсация расходов производится до пункта пропуска через государственную границу Российской Федерации.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 xml:space="preserve">2.3. Компенсация расходов, связанных с переездом за пределы муниципального образования, производится путем перечисления денежных средств на лицевой счет работника в кредитном учреждении в течение одного месяца </w:t>
      </w:r>
      <w:proofErr w:type="gramStart"/>
      <w:r w:rsidRPr="00B223A3">
        <w:rPr>
          <w:rFonts w:ascii="Arial" w:hAnsi="Arial" w:cs="Arial"/>
          <w:color w:val="000000"/>
          <w:spacing w:val="-2"/>
        </w:rPr>
        <w:t>с даты представления</w:t>
      </w:r>
      <w:proofErr w:type="gramEnd"/>
      <w:r w:rsidRPr="00B223A3">
        <w:rPr>
          <w:rFonts w:ascii="Arial" w:hAnsi="Arial" w:cs="Arial"/>
          <w:color w:val="000000"/>
          <w:spacing w:val="-2"/>
        </w:rPr>
        <w:t xml:space="preserve"> работником следующих документов: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заявление о возмещении указанных расходов;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оригиналы проездных документов и документов, подтверждающих расходы на перевозку багажа, оформленные в период выезда из автономного округа к новому или прежнему месту жительства;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справка о стоимости проезда и перевозки багажа до конечного географического пункта пересечения границы Российской Федерации (для лиц, выезжающих из муниципального образования за пределы Российской Федерации);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копия паспорта, копии свидетельств о рождении детей, копии других документов, удостоверяющих личность гражданина, а также подтверждающих степень родства;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- копия трудовой книжки работника и его неработающего члена семьи;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lastRenderedPageBreak/>
        <w:t>- документ, подтверждающий реквизиты кредитной организации для перечисления денежных средств (лицевой счет получателя и реквизиты кредитного учреждения).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>Датой представления работником указанных документов в случае направления их по почте считается дата, указанная на почтовом штемпеле организации федеральной почтовой связи по месту получения.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 xml:space="preserve">3. </w:t>
      </w:r>
      <w:proofErr w:type="gramStart"/>
      <w:r w:rsidRPr="00B223A3">
        <w:rPr>
          <w:rFonts w:ascii="Arial" w:hAnsi="Arial" w:cs="Arial"/>
          <w:color w:val="000000"/>
          <w:spacing w:val="-2"/>
        </w:rPr>
        <w:t xml:space="preserve">К членам семьи работника, на которых производится компенсация расходов, связанных с переездом в соответствии с </w:t>
      </w:r>
      <w:hyperlink w:anchor="P46" w:history="1">
        <w:r w:rsidRPr="00B223A3">
          <w:rPr>
            <w:rFonts w:ascii="Arial" w:hAnsi="Arial" w:cs="Arial"/>
            <w:color w:val="000000"/>
            <w:spacing w:val="-2"/>
          </w:rPr>
          <w:t>пунктами 1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, </w:t>
      </w:r>
      <w:hyperlink w:anchor="P72" w:history="1">
        <w:r w:rsidRPr="00B223A3">
          <w:rPr>
            <w:rFonts w:ascii="Arial" w:hAnsi="Arial" w:cs="Arial"/>
            <w:color w:val="000000"/>
            <w:spacing w:val="-2"/>
          </w:rPr>
          <w:t>2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 настоящего Порядка, относятся муж (жена), а также дети (в том числе дети, по отношению к которым работник является усыновителем, опекуном, попечителем) и родители обоих супругов, находящиеся на его иждивении и проживающие вместе с ним.</w:t>
      </w:r>
      <w:proofErr w:type="gramEnd"/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  <w:r w:rsidRPr="00B223A3">
        <w:rPr>
          <w:rFonts w:ascii="Arial" w:hAnsi="Arial" w:cs="Arial"/>
          <w:color w:val="000000"/>
          <w:spacing w:val="-2"/>
        </w:rPr>
        <w:t xml:space="preserve">4. Компенсация расходов, связанных с переездом в соответствии с </w:t>
      </w:r>
      <w:hyperlink w:anchor="P46" w:history="1">
        <w:r w:rsidRPr="00B223A3">
          <w:rPr>
            <w:rFonts w:ascii="Arial" w:hAnsi="Arial" w:cs="Arial"/>
            <w:color w:val="000000"/>
            <w:spacing w:val="-2"/>
          </w:rPr>
          <w:t>пунктами 1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, </w:t>
      </w:r>
      <w:hyperlink w:anchor="P72" w:history="1">
        <w:r w:rsidRPr="00B223A3">
          <w:rPr>
            <w:rFonts w:ascii="Arial" w:hAnsi="Arial" w:cs="Arial"/>
            <w:color w:val="000000"/>
            <w:spacing w:val="-2"/>
          </w:rPr>
          <w:t>2</w:t>
        </w:r>
      </w:hyperlink>
      <w:r w:rsidRPr="00B223A3">
        <w:rPr>
          <w:rFonts w:ascii="Arial" w:hAnsi="Arial" w:cs="Arial"/>
          <w:color w:val="000000"/>
          <w:spacing w:val="-2"/>
        </w:rPr>
        <w:t xml:space="preserve"> настоящего Порядка, производится однократно, за счет средств бюджета муниципального образования.</w:t>
      </w:r>
    </w:p>
    <w:p w:rsidR="00D06FC9" w:rsidRPr="00B223A3" w:rsidRDefault="00D06FC9" w:rsidP="00D06FC9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</w:p>
    <w:p w:rsidR="00D06FC9" w:rsidRPr="00B223A3" w:rsidRDefault="00D06FC9" w:rsidP="00D06FC9">
      <w:pPr>
        <w:spacing w:after="0" w:line="240" w:lineRule="auto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6FC9" w:rsidRPr="00B223A3" w:rsidRDefault="00D06FC9" w:rsidP="00D06FC9">
      <w:pPr>
        <w:pStyle w:val="a3"/>
        <w:tabs>
          <w:tab w:val="left" w:pos="720"/>
          <w:tab w:val="left" w:pos="1080"/>
          <w:tab w:val="left" w:pos="1260"/>
        </w:tabs>
        <w:spacing w:before="0" w:beforeAutospacing="0" w:after="0" w:afterAutospacing="0"/>
        <w:jc w:val="both"/>
        <w:rPr>
          <w:rFonts w:ascii="Arial" w:hAnsi="Arial" w:cs="Arial"/>
          <w:color w:val="000000"/>
          <w:spacing w:val="-2"/>
        </w:rPr>
      </w:pPr>
    </w:p>
    <w:p w:rsidR="00D06FC9" w:rsidRPr="00B223A3" w:rsidRDefault="00D06FC9" w:rsidP="00D06FC9">
      <w:pPr>
        <w:pStyle w:val="a3"/>
        <w:tabs>
          <w:tab w:val="left" w:pos="720"/>
          <w:tab w:val="left" w:pos="1080"/>
          <w:tab w:val="left" w:pos="1260"/>
        </w:tabs>
        <w:spacing w:before="0" w:beforeAutospacing="0" w:after="0" w:afterAutospacing="0"/>
        <w:jc w:val="both"/>
        <w:rPr>
          <w:rFonts w:ascii="Arial" w:hAnsi="Arial" w:cs="Arial"/>
          <w:color w:val="000000"/>
          <w:spacing w:val="-2"/>
        </w:rPr>
      </w:pPr>
    </w:p>
    <w:p w:rsidR="00D06FC9" w:rsidRPr="00B223A3" w:rsidRDefault="00D06FC9" w:rsidP="00D06FC9">
      <w:pPr>
        <w:pStyle w:val="a3"/>
        <w:tabs>
          <w:tab w:val="left" w:pos="720"/>
          <w:tab w:val="left" w:pos="1080"/>
          <w:tab w:val="left" w:pos="1260"/>
        </w:tabs>
        <w:spacing w:before="0" w:beforeAutospacing="0" w:after="0" w:afterAutospacing="0"/>
        <w:jc w:val="both"/>
        <w:rPr>
          <w:rFonts w:ascii="Arial" w:hAnsi="Arial" w:cs="Arial"/>
          <w:color w:val="000000"/>
          <w:spacing w:val="-2"/>
        </w:rPr>
      </w:pPr>
    </w:p>
    <w:p w:rsidR="00D06FC9" w:rsidRPr="00B223A3" w:rsidRDefault="00D06FC9" w:rsidP="00D06FC9">
      <w:pPr>
        <w:pStyle w:val="a3"/>
        <w:tabs>
          <w:tab w:val="left" w:pos="720"/>
          <w:tab w:val="left" w:pos="1080"/>
          <w:tab w:val="left" w:pos="1260"/>
        </w:tabs>
        <w:spacing w:before="0" w:beforeAutospacing="0" w:after="0" w:afterAutospacing="0"/>
        <w:jc w:val="both"/>
        <w:rPr>
          <w:rFonts w:ascii="Arial" w:hAnsi="Arial" w:cs="Arial"/>
          <w:color w:val="000000"/>
          <w:spacing w:val="-2"/>
        </w:rPr>
      </w:pPr>
    </w:p>
    <w:p w:rsidR="00D06FC9" w:rsidRPr="00B223A3" w:rsidRDefault="00D06FC9" w:rsidP="00D06FC9">
      <w:pPr>
        <w:pStyle w:val="a3"/>
        <w:tabs>
          <w:tab w:val="left" w:pos="720"/>
          <w:tab w:val="left" w:pos="1080"/>
          <w:tab w:val="left" w:pos="1260"/>
        </w:tabs>
        <w:spacing w:before="0" w:beforeAutospacing="0" w:after="0" w:afterAutospacing="0"/>
        <w:jc w:val="both"/>
        <w:rPr>
          <w:rFonts w:ascii="Arial" w:hAnsi="Arial" w:cs="Arial"/>
          <w:color w:val="000000"/>
          <w:spacing w:val="-2"/>
        </w:rPr>
      </w:pPr>
    </w:p>
    <w:p w:rsidR="00BA6927" w:rsidRDefault="00BA6927"/>
    <w:sectPr w:rsidR="00BA6927" w:rsidSect="00BF1D88">
      <w:headerReference w:type="default" r:id="rId5"/>
      <w:pgSz w:w="11906" w:h="16838"/>
      <w:pgMar w:top="312" w:right="567" w:bottom="56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92E" w:rsidRPr="0075392E" w:rsidRDefault="00BA6927">
    <w:pPr>
      <w:pStyle w:val="a5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A5B52"/>
    <w:multiLevelType w:val="hybridMultilevel"/>
    <w:tmpl w:val="2FD08A3C"/>
    <w:lvl w:ilvl="0" w:tplc="BDDE7DF6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6FC9"/>
    <w:rsid w:val="00BA6927"/>
    <w:rsid w:val="00D06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06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06F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D06F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06FC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D06FC9"/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D0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06F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locked/>
    <w:rsid w:val="00D06FC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1096</Words>
  <Characters>6250</Characters>
  <Application>Microsoft Office Word</Application>
  <DocSecurity>0</DocSecurity>
  <Lines>52</Lines>
  <Paragraphs>14</Paragraphs>
  <ScaleCrop>false</ScaleCrop>
  <Company>Microsoft</Company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иванова</dc:creator>
  <cp:keywords/>
  <dc:description/>
  <cp:lastModifiedBy>татьяна иванова</cp:lastModifiedBy>
  <cp:revision>2</cp:revision>
  <dcterms:created xsi:type="dcterms:W3CDTF">2019-02-07T11:21:00Z</dcterms:created>
  <dcterms:modified xsi:type="dcterms:W3CDTF">2019-02-07T11:21:00Z</dcterms:modified>
</cp:coreProperties>
</file>